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74755" w14:textId="34BA16AB" w:rsidR="00E87951" w:rsidRDefault="005E6C38" w:rsidP="005E6C3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481F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E87951" w:rsidRPr="0056481F">
        <w:rPr>
          <w:rFonts w:ascii="Times New Roman" w:hAnsi="Times New Roman" w:cs="Times New Roman"/>
          <w:b/>
          <w:bCs/>
          <w:sz w:val="28"/>
          <w:szCs w:val="28"/>
        </w:rPr>
        <w:t xml:space="preserve">ALENDARIO </w:t>
      </w:r>
      <w:r w:rsidR="00375B6B">
        <w:rPr>
          <w:rFonts w:ascii="Times New Roman" w:hAnsi="Times New Roman" w:cs="Times New Roman"/>
          <w:b/>
          <w:bCs/>
          <w:sz w:val="28"/>
          <w:szCs w:val="28"/>
        </w:rPr>
        <w:t>DELLE LEZIONI</w:t>
      </w:r>
    </w:p>
    <w:p w14:paraId="48BBF4EE" w14:textId="4057DD33" w:rsidR="00375B6B" w:rsidRDefault="00375B6B" w:rsidP="005E6C3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Provvisorio</w:t>
      </w:r>
    </w:p>
    <w:p w14:paraId="4A6D9516" w14:textId="40D0E50E" w:rsidR="00375B6B" w:rsidRDefault="00375B6B" w:rsidP="00375B6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4E4C453" w14:textId="79F17AAD" w:rsidR="00375B6B" w:rsidRDefault="00375B6B" w:rsidP="00375B6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 lezioni si terranno nelle giornate di venerdì e sabato secondo il calendario di seguito pubblicato, che potrà essere oggetto di modifiche e/o spostamenti.</w:t>
      </w:r>
    </w:p>
    <w:p w14:paraId="206563D9" w14:textId="474C69B0" w:rsidR="00375B6B" w:rsidRPr="00375B6B" w:rsidRDefault="00375B6B" w:rsidP="00375B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Il calendario completo con gli argomenti delle lezioni sarà pubblicato in seguito.</w:t>
      </w:r>
    </w:p>
    <w:p w14:paraId="554E852C" w14:textId="77777777" w:rsidR="00375B6B" w:rsidRPr="00375B6B" w:rsidRDefault="00375B6B" w:rsidP="005E6C3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14:paraId="5785E8D6" w14:textId="77777777" w:rsidR="005E6C38" w:rsidRPr="0056481F" w:rsidRDefault="005E6C38" w:rsidP="005E6C38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916"/>
        <w:gridCol w:w="988"/>
        <w:gridCol w:w="1017"/>
        <w:gridCol w:w="2707"/>
      </w:tblGrid>
      <w:tr w:rsidR="00375B6B" w:rsidRPr="0056481F" w14:paraId="3AA4C25B" w14:textId="77777777" w:rsidTr="00375B6B">
        <w:trPr>
          <w:trHeight w:val="215"/>
        </w:trPr>
        <w:tc>
          <w:tcPr>
            <w:tcW w:w="2553" w:type="pct"/>
          </w:tcPr>
          <w:p w14:paraId="59B4CD5A" w14:textId="77777777" w:rsidR="00375B6B" w:rsidRPr="0056481F" w:rsidRDefault="00375B6B" w:rsidP="005E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right="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ARGOMENTO LEZIONI</w:t>
            </w:r>
          </w:p>
        </w:tc>
        <w:tc>
          <w:tcPr>
            <w:tcW w:w="513" w:type="pct"/>
          </w:tcPr>
          <w:p w14:paraId="136D0CD6" w14:textId="5A0BD2CB" w:rsidR="00375B6B" w:rsidRPr="0056481F" w:rsidRDefault="00375B6B" w:rsidP="005E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right="3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ORE</w:t>
            </w:r>
          </w:p>
        </w:tc>
        <w:tc>
          <w:tcPr>
            <w:tcW w:w="528" w:type="pct"/>
          </w:tcPr>
          <w:p w14:paraId="53A63C4F" w14:textId="1F09FB94" w:rsidR="00375B6B" w:rsidRPr="0056481F" w:rsidRDefault="00375B6B" w:rsidP="005E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right="3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CFU</w:t>
            </w:r>
          </w:p>
        </w:tc>
        <w:tc>
          <w:tcPr>
            <w:tcW w:w="1407" w:type="pct"/>
          </w:tcPr>
          <w:p w14:paraId="0836D562" w14:textId="18CEE14E" w:rsidR="00375B6B" w:rsidRPr="0056481F" w:rsidRDefault="00375B6B" w:rsidP="005E6C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right="3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DATA LEZIONI</w:t>
            </w:r>
          </w:p>
        </w:tc>
      </w:tr>
      <w:tr w:rsidR="00375B6B" w:rsidRPr="0056481F" w14:paraId="1FC9158B" w14:textId="77777777" w:rsidTr="00375B6B">
        <w:trPr>
          <w:trHeight w:val="242"/>
        </w:trPr>
        <w:tc>
          <w:tcPr>
            <w:tcW w:w="2553" w:type="pct"/>
          </w:tcPr>
          <w:p w14:paraId="5DC0E7E9" w14:textId="77777777" w:rsidR="00375B6B" w:rsidRPr="0056481F" w:rsidRDefault="00375B6B" w:rsidP="008F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MODULO 1</w:t>
            </w:r>
          </w:p>
          <w:p w14:paraId="4C8DC117" w14:textId="77777777" w:rsidR="00375B6B" w:rsidRPr="0056481F" w:rsidRDefault="00375B6B" w:rsidP="008F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SALUTE, DIGITALIZZAZIONE E GLOBALIZZAZIONE</w:t>
            </w:r>
          </w:p>
        </w:tc>
        <w:tc>
          <w:tcPr>
            <w:tcW w:w="513" w:type="pct"/>
          </w:tcPr>
          <w:p w14:paraId="56F168ED" w14:textId="77777777" w:rsidR="00375B6B" w:rsidRPr="0056481F" w:rsidRDefault="00375B6B" w:rsidP="008F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28" w:type="pct"/>
          </w:tcPr>
          <w:p w14:paraId="4B9FAE0F" w14:textId="77777777" w:rsidR="00375B6B" w:rsidRPr="0056481F" w:rsidRDefault="00375B6B" w:rsidP="008F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1407" w:type="pct"/>
          </w:tcPr>
          <w:p w14:paraId="75357B53" w14:textId="2B648DC6" w:rsidR="00375B6B" w:rsidRPr="0056481F" w:rsidRDefault="00375B6B" w:rsidP="008F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51DE732F" w14:textId="77777777" w:rsidTr="00375B6B">
        <w:trPr>
          <w:trHeight w:val="242"/>
        </w:trPr>
        <w:tc>
          <w:tcPr>
            <w:tcW w:w="2553" w:type="pct"/>
          </w:tcPr>
          <w:p w14:paraId="7A1B0A4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I megatrends applicati alla sanità. Prospettive d’internazionalizzazione della gestione della salute dopo la Pandemia di COVID-19.</w:t>
            </w:r>
          </w:p>
          <w:p w14:paraId="3505D9E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012C6C15" w14:textId="1F8E8938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203B12A2" w14:textId="3A32DC98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7675D0B3" w14:textId="1DA587F0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4C459659" w14:textId="7FABA21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24A5BA16" w14:textId="65BC2C26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</w:p>
          <w:p w14:paraId="04E0AB19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3A108E09" w14:textId="1F231ADE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</w:p>
          <w:p w14:paraId="2825D2B3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4E10F84A" w14:textId="67CCA101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 ottobre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1546A2C1" w14:textId="7C1211DC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9:00- 13:00 </w:t>
            </w:r>
          </w:p>
        </w:tc>
      </w:tr>
      <w:tr w:rsidR="00375B6B" w:rsidRPr="0056481F" w14:paraId="2B720D43" w14:textId="77777777" w:rsidTr="00375B6B">
        <w:trPr>
          <w:trHeight w:val="242"/>
        </w:trPr>
        <w:tc>
          <w:tcPr>
            <w:tcW w:w="2553" w:type="pct"/>
          </w:tcPr>
          <w:p w14:paraId="269F717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La salute nella dimensione globale. Salute, ambiente ed ecosistema. Il modello One health</w:t>
            </w:r>
          </w:p>
        </w:tc>
        <w:tc>
          <w:tcPr>
            <w:tcW w:w="513" w:type="pct"/>
          </w:tcPr>
          <w:p w14:paraId="7542388C" w14:textId="522837BD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1084B53F" w14:textId="35EB5AA6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4DD18181" w14:textId="61F82B1D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16 ottobre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</w:p>
          <w:p w14:paraId="79621B6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33F45188" w14:textId="43B725B8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17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</w:p>
          <w:p w14:paraId="43C36EE7" w14:textId="3EE8ACF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9:00: 13:00</w:t>
            </w:r>
          </w:p>
          <w:p w14:paraId="3B827E3E" w14:textId="2D9B3020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23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1831E0B3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4C85F424" w14:textId="733417F6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24 ottobre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49F3DCF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9:00: 13:00</w:t>
            </w:r>
          </w:p>
        </w:tc>
      </w:tr>
      <w:tr w:rsidR="00375B6B" w:rsidRPr="0056481F" w14:paraId="3D0749F5" w14:textId="77777777" w:rsidTr="00375B6B">
        <w:trPr>
          <w:trHeight w:val="242"/>
        </w:trPr>
        <w:tc>
          <w:tcPr>
            <w:tcW w:w="2553" w:type="pct"/>
          </w:tcPr>
          <w:p w14:paraId="51738906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Il processo di digitalizzazione della sanità in una prospettiva globale</w:t>
            </w:r>
          </w:p>
        </w:tc>
        <w:tc>
          <w:tcPr>
            <w:tcW w:w="513" w:type="pct"/>
          </w:tcPr>
          <w:p w14:paraId="3DF3DF14" w14:textId="6BEF2A1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3AB2570A" w14:textId="21015AB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585C822C" w14:textId="1014C540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6 novembre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14:00-19:00</w:t>
            </w:r>
          </w:p>
          <w:p w14:paraId="6FFAA766" w14:textId="304E13A4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 novembre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7DF4F6F3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9:00- 13:00 </w:t>
            </w:r>
          </w:p>
          <w:p w14:paraId="1E236B26" w14:textId="44CCD7D1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left="-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13 novembre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</w:p>
          <w:p w14:paraId="3BBDA2DB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left="-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72FA7D01" w14:textId="44D8FD62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left="-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 novembre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7A3421F2" w14:textId="4104DF62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left="-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</w:tc>
      </w:tr>
      <w:tr w:rsidR="00375B6B" w:rsidRPr="0056481F" w14:paraId="09F21BE6" w14:textId="77777777" w:rsidTr="00375B6B">
        <w:trPr>
          <w:trHeight w:val="242"/>
        </w:trPr>
        <w:tc>
          <w:tcPr>
            <w:tcW w:w="2553" w:type="pct"/>
          </w:tcPr>
          <w:p w14:paraId="5BAD1E62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L’impatto della tecnologia sulla comunicazione sanitaria</w:t>
            </w:r>
          </w:p>
          <w:p w14:paraId="1B738266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Le buone pratiche comunicative oltre le fake news.</w:t>
            </w:r>
          </w:p>
        </w:tc>
        <w:tc>
          <w:tcPr>
            <w:tcW w:w="513" w:type="pct"/>
          </w:tcPr>
          <w:p w14:paraId="58D883FE" w14:textId="512FC6A5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8" w:type="pct"/>
          </w:tcPr>
          <w:p w14:paraId="3B08C967" w14:textId="4C00D73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07" w:type="pct"/>
          </w:tcPr>
          <w:p w14:paraId="395E5301" w14:textId="05F0DCF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E80FB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 novembre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</w:p>
          <w:p w14:paraId="72A31FEE" w14:textId="6A8C3FD9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10:00-14:00 e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50FF4E5A" w14:textId="299DE815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21 novembre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</w:p>
          <w:p w14:paraId="46FD9962" w14:textId="43F73E83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</w:tc>
      </w:tr>
      <w:tr w:rsidR="00375B6B" w:rsidRPr="0056481F" w14:paraId="66820567" w14:textId="77777777" w:rsidTr="00375B6B">
        <w:trPr>
          <w:trHeight w:val="244"/>
        </w:trPr>
        <w:tc>
          <w:tcPr>
            <w:tcW w:w="2553" w:type="pct"/>
          </w:tcPr>
          <w:p w14:paraId="2824EB1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MODULO 2</w:t>
            </w:r>
          </w:p>
          <w:p w14:paraId="2B5CD051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SALUTE, DIGITALIZZAZIONE E SOCIETÀ</w:t>
            </w:r>
          </w:p>
        </w:tc>
        <w:tc>
          <w:tcPr>
            <w:tcW w:w="513" w:type="pct"/>
          </w:tcPr>
          <w:p w14:paraId="6310668F" w14:textId="5D2F83DB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28" w:type="pct"/>
          </w:tcPr>
          <w:p w14:paraId="757B0044" w14:textId="181C8AC3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1407" w:type="pct"/>
          </w:tcPr>
          <w:p w14:paraId="22B074EA" w14:textId="5B2354D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691D37F9" w14:textId="77777777" w:rsidTr="00375B6B">
        <w:trPr>
          <w:trHeight w:val="244"/>
        </w:trPr>
        <w:tc>
          <w:tcPr>
            <w:tcW w:w="2553" w:type="pct"/>
          </w:tcPr>
          <w:p w14:paraId="25163CC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Accessibilità e advocacy. Accesso alle cure ed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equità sociale.</w:t>
            </w:r>
          </w:p>
        </w:tc>
        <w:tc>
          <w:tcPr>
            <w:tcW w:w="513" w:type="pct"/>
          </w:tcPr>
          <w:p w14:paraId="0CEEFA2F" w14:textId="40530F9C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18</w:t>
            </w:r>
          </w:p>
        </w:tc>
        <w:tc>
          <w:tcPr>
            <w:tcW w:w="528" w:type="pct"/>
          </w:tcPr>
          <w:p w14:paraId="6DA2E4CE" w14:textId="031899D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5006AD2F" w14:textId="70D22377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27 novembre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2B2EBAEB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3AC590DA" w14:textId="67C32006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28 novembre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</w:p>
          <w:p w14:paraId="4852DFF9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4EFCA333" w14:textId="2F188153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11 dicembre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4D0DB0F2" w14:textId="1993D551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214A1074" w14:textId="7E1E470A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12 dicembre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</w:p>
          <w:p w14:paraId="54D421B0" w14:textId="054FC003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375B6B" w:rsidRPr="0056481F" w14:paraId="63F9520C" w14:textId="77777777" w:rsidTr="00375B6B">
        <w:trPr>
          <w:trHeight w:val="244"/>
        </w:trPr>
        <w:tc>
          <w:tcPr>
            <w:tcW w:w="2553" w:type="pct"/>
          </w:tcPr>
          <w:p w14:paraId="20F94B5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L’assistenza territoriale e l’umanizzazione delle cure.</w:t>
            </w:r>
          </w:p>
          <w:p w14:paraId="16CCE496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:lang w:val="en-GB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:lang w:val="en-GB"/>
                <w14:ligatures w14:val="none"/>
              </w:rPr>
              <w:t>Welfare community expanded chronic care model.</w:t>
            </w:r>
          </w:p>
          <w:p w14:paraId="6C252744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:lang w:val="en-GB"/>
                <w14:ligatures w14:val="none"/>
              </w:rPr>
            </w:pPr>
          </w:p>
          <w:p w14:paraId="4D6A1201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:lang w:val="en-GB"/>
                <w14:ligatures w14:val="none"/>
              </w:rPr>
            </w:pPr>
          </w:p>
        </w:tc>
        <w:tc>
          <w:tcPr>
            <w:tcW w:w="513" w:type="pct"/>
          </w:tcPr>
          <w:p w14:paraId="7CB61762" w14:textId="4AA6D81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6ECD49C3" w14:textId="61D1737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33DCA3E0" w14:textId="64AD4BC3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 dicembre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5F85EC55" w14:textId="6A78B5A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2363240C" w14:textId="083855E1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19 dicembre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556E8357" w14:textId="0AB56075" w:rsidR="004E365D" w:rsidRDefault="004E365D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9:00- 13:00</w:t>
            </w:r>
          </w:p>
          <w:p w14:paraId="113474E2" w14:textId="37CDF0CC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15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2474B0E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2BB48875" w14:textId="574A447B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16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6943AAB8" w14:textId="72413D7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9:00- 13:00</w:t>
            </w:r>
          </w:p>
        </w:tc>
      </w:tr>
      <w:tr w:rsidR="00375B6B" w:rsidRPr="0056481F" w14:paraId="7E1876BE" w14:textId="77777777" w:rsidTr="00375B6B">
        <w:trPr>
          <w:trHeight w:val="244"/>
        </w:trPr>
        <w:tc>
          <w:tcPr>
            <w:tcW w:w="2553" w:type="pct"/>
          </w:tcPr>
          <w:p w14:paraId="6ECD843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La prevenzione e i modelli predittivi. La medicina d’iniziativa e il ruolo dell’IA</w:t>
            </w:r>
          </w:p>
        </w:tc>
        <w:tc>
          <w:tcPr>
            <w:tcW w:w="513" w:type="pct"/>
          </w:tcPr>
          <w:p w14:paraId="0FDD188E" w14:textId="7DBBEA0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40003F92" w14:textId="3B467658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097B93B2" w14:textId="4A473147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22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64DDBB4D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2967562F" w14:textId="48545B5B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23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7C622169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5DB89C12" w14:textId="154D993C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29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0E483BD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042BECF7" w14:textId="61A0E083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30 gennaio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2026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5D800FDD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4E7BCA9B" w14:textId="758AF065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63299C74" w14:textId="77777777" w:rsidTr="00375B6B">
        <w:trPr>
          <w:trHeight w:val="244"/>
        </w:trPr>
        <w:tc>
          <w:tcPr>
            <w:tcW w:w="2553" w:type="pct"/>
          </w:tcPr>
          <w:p w14:paraId="0B906072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MODULO 3</w:t>
            </w:r>
          </w:p>
          <w:p w14:paraId="3CD0ADFC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L’ORGANIZZAZIONE SANITARIA NELL’ERA DIGITALE</w:t>
            </w:r>
          </w:p>
        </w:tc>
        <w:tc>
          <w:tcPr>
            <w:tcW w:w="513" w:type="pct"/>
          </w:tcPr>
          <w:p w14:paraId="17FC49DE" w14:textId="5D1838C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28" w:type="pct"/>
          </w:tcPr>
          <w:p w14:paraId="105898AD" w14:textId="11226FC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1407" w:type="pct"/>
          </w:tcPr>
          <w:p w14:paraId="2CAF7BB5" w14:textId="6493ACC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215C12A0" w14:textId="77777777" w:rsidTr="00375B6B">
        <w:trPr>
          <w:trHeight w:val="244"/>
        </w:trPr>
        <w:tc>
          <w:tcPr>
            <w:tcW w:w="2553" w:type="pct"/>
          </w:tcPr>
          <w:p w14:paraId="531E903E" w14:textId="77777777" w:rsidR="00E80FB4" w:rsidRPr="00E80FB4" w:rsidRDefault="00E80FB4" w:rsidP="00E80F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E80FB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L’assetto istituzionale tra pubblico e privato.</w:t>
            </w:r>
          </w:p>
          <w:p w14:paraId="6DCDD710" w14:textId="569070D7" w:rsidR="00375B6B" w:rsidRDefault="00E80FB4" w:rsidP="00E80F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E80FB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Autorizzazione e accreditamento.</w:t>
            </w:r>
          </w:p>
          <w:p w14:paraId="4E63F5D7" w14:textId="31CD5543" w:rsidR="00375B6B" w:rsidRPr="00D43B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5E18A911" w14:textId="01A3FEC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28" w:type="pct"/>
          </w:tcPr>
          <w:p w14:paraId="5D2C7158" w14:textId="27764DD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7" w:type="pct"/>
          </w:tcPr>
          <w:p w14:paraId="3CC842BE" w14:textId="1DD45A3D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 febbraio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6E354E3F" w14:textId="2A092B2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8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6913A5D2" w14:textId="5A48E23C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6 febbraio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4563D12A" w14:textId="69B53DE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:00- 13:00 </w:t>
            </w:r>
          </w:p>
        </w:tc>
      </w:tr>
      <w:tr w:rsidR="00375B6B" w:rsidRPr="0056481F" w14:paraId="0E17F599" w14:textId="77777777" w:rsidTr="00375B6B">
        <w:trPr>
          <w:trHeight w:val="244"/>
        </w:trPr>
        <w:tc>
          <w:tcPr>
            <w:tcW w:w="2553" w:type="pct"/>
          </w:tcPr>
          <w:p w14:paraId="644339D9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Modelli organizzativi e loro valutazione.</w:t>
            </w:r>
          </w:p>
          <w:p w14:paraId="020F1CBE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Organizzazione per reti</w:t>
            </w:r>
          </w:p>
          <w:p w14:paraId="18CE4F83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e processi.</w:t>
            </w:r>
          </w:p>
          <w:p w14:paraId="3DCD07B2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Indicatori</w:t>
            </w:r>
          </w:p>
          <w:p w14:paraId="7DACFD7E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di qualità dei servizi.</w:t>
            </w:r>
          </w:p>
        </w:tc>
        <w:tc>
          <w:tcPr>
            <w:tcW w:w="513" w:type="pct"/>
          </w:tcPr>
          <w:p w14:paraId="6A017B0C" w14:textId="389A72D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528" w:type="pct"/>
          </w:tcPr>
          <w:p w14:paraId="19625CB1" w14:textId="009420D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006A8BDF" w14:textId="1C4592AF" w:rsidR="00E80FB4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12 febbraio 2027</w:t>
            </w:r>
          </w:p>
          <w:p w14:paraId="19FD57C5" w14:textId="391BF3F3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00 </w:t>
            </w:r>
          </w:p>
          <w:p w14:paraId="271CE20E" w14:textId="67BF2E9E" w:rsidR="00375B6B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13 febbraio 2027</w:t>
            </w:r>
          </w:p>
          <w:p w14:paraId="0BF136B2" w14:textId="54A91592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1A19037D" w14:textId="4C301166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19 febbraio 2027</w:t>
            </w:r>
          </w:p>
          <w:p w14:paraId="4CA78210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15:00-18:00</w:t>
            </w:r>
          </w:p>
          <w:p w14:paraId="1FD78931" w14:textId="18A77C03" w:rsidR="00E80FB4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 febbraio 2027</w:t>
            </w:r>
          </w:p>
          <w:p w14:paraId="180C33F8" w14:textId="2AB6E1F6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10:00-13:00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00B72BCD" w14:textId="39189F6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117D2221" w14:textId="77777777" w:rsidTr="00375B6B">
        <w:trPr>
          <w:trHeight w:val="244"/>
        </w:trPr>
        <w:tc>
          <w:tcPr>
            <w:tcW w:w="2553" w:type="pct"/>
          </w:tcPr>
          <w:p w14:paraId="4835A2C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Risorse umane e acquisti nel sistema della sanità digitale.</w:t>
            </w:r>
          </w:p>
          <w:p w14:paraId="4CB3B55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Tecniche e modelli di valutazione delle</w:t>
            </w:r>
          </w:p>
          <w:p w14:paraId="25403CAC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performance.</w:t>
            </w:r>
          </w:p>
        </w:tc>
        <w:tc>
          <w:tcPr>
            <w:tcW w:w="513" w:type="pct"/>
          </w:tcPr>
          <w:p w14:paraId="39221C3A" w14:textId="52E62A5D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528" w:type="pct"/>
          </w:tcPr>
          <w:p w14:paraId="7A73FB8F" w14:textId="4DBDCB9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00A72EB3" w14:textId="42E92E05" w:rsidR="00375B6B" w:rsidRPr="0056481F" w:rsidRDefault="00E80FB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26 febbraio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28B73011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16BBC802" w14:textId="3DFA8939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27 febbraio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3CF4ACD0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77B004F3" w14:textId="3E5CB5F2" w:rsidR="00375B6B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 marzo 2027</w:t>
            </w:r>
          </w:p>
          <w:p w14:paraId="11966C9D" w14:textId="582DFF82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52D171F0" w14:textId="70645DFB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6 marzo 2027</w:t>
            </w:r>
          </w:p>
          <w:p w14:paraId="21A4C7CB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3E2E4E42" w14:textId="0F90F48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448C5CF3" w14:textId="77777777" w:rsidTr="00375B6B">
        <w:trPr>
          <w:trHeight w:val="244"/>
        </w:trPr>
        <w:tc>
          <w:tcPr>
            <w:tcW w:w="2553" w:type="pct"/>
          </w:tcPr>
          <w:p w14:paraId="1EAF76BA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HTA, HTA postuma e IA. La telemedicina.</w:t>
            </w:r>
          </w:p>
          <w:p w14:paraId="2E50FF10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089311E6" w14:textId="672D59FF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12F89A10" w14:textId="4C159218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24</w:t>
            </w:r>
          </w:p>
        </w:tc>
        <w:tc>
          <w:tcPr>
            <w:tcW w:w="528" w:type="pct"/>
          </w:tcPr>
          <w:p w14:paraId="1A39D618" w14:textId="05389C7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07" w:type="pct"/>
          </w:tcPr>
          <w:p w14:paraId="62BE75D5" w14:textId="1B6207A6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1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12 marzo 2027</w:t>
            </w:r>
          </w:p>
          <w:p w14:paraId="3FBB47B8" w14:textId="36B7AF5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10:00-14:00 e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0EBB216F" w14:textId="24E11477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13 marzo 2027</w:t>
            </w:r>
          </w:p>
          <w:p w14:paraId="3BFE4CA8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0D10E938" w14:textId="3EFDB42B" w:rsidR="004F7234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19 marzo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25CF9EC0" w14:textId="69DAE1A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10:00-14:00 e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2909FDCC" w14:textId="58461257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 marzo</w:t>
            </w:r>
          </w:p>
          <w:p w14:paraId="667C2B0C" w14:textId="63FEF97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</w:tc>
      </w:tr>
      <w:tr w:rsidR="00375B6B" w:rsidRPr="0056481F" w14:paraId="6431E0F7" w14:textId="77777777" w:rsidTr="00375B6B">
        <w:trPr>
          <w:trHeight w:val="244"/>
        </w:trPr>
        <w:tc>
          <w:tcPr>
            <w:tcW w:w="2553" w:type="pct"/>
          </w:tcPr>
          <w:p w14:paraId="57D6BE3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Risk management</w:t>
            </w:r>
          </w:p>
          <w:p w14:paraId="644BA841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clinico ed assicurativo.</w:t>
            </w:r>
          </w:p>
          <w:p w14:paraId="5F0B4121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La responsabilità professionale alla luce della digitalizzazione della sanità</w:t>
            </w:r>
          </w:p>
          <w:p w14:paraId="04D18516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4582BDE0" w14:textId="6E344AFA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00DF7690" w14:textId="6C8DE02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8" w:type="pct"/>
          </w:tcPr>
          <w:p w14:paraId="51EAF819" w14:textId="67D6D45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07" w:type="pct"/>
          </w:tcPr>
          <w:p w14:paraId="47B44263" w14:textId="43C1F69E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 aprile 2027</w:t>
            </w:r>
          </w:p>
          <w:p w14:paraId="69639DBD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8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2DA74A55" w14:textId="56A94835" w:rsidR="00375B6B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 aprile 2027</w:t>
            </w:r>
          </w:p>
          <w:p w14:paraId="05DB5D39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7E0C217D" w14:textId="1A60B245" w:rsidR="004F7234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 aprile 2027</w:t>
            </w:r>
          </w:p>
          <w:p w14:paraId="0D47F1ED" w14:textId="479D713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6679D87B" w14:textId="77777777" w:rsidR="004F7234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 aprile 2027</w:t>
            </w:r>
          </w:p>
          <w:p w14:paraId="1C18C83F" w14:textId="6B72DDBE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3C56ACD9" w14:textId="15EB93E5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285B925D" w14:textId="77777777" w:rsidTr="00375B6B">
        <w:trPr>
          <w:trHeight w:val="244"/>
        </w:trPr>
        <w:tc>
          <w:tcPr>
            <w:tcW w:w="2553" w:type="pct"/>
          </w:tcPr>
          <w:p w14:paraId="68903F4A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Trasparenza e anticorruzione.</w:t>
            </w:r>
          </w:p>
          <w:p w14:paraId="08AC1E47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La tutela dei dati sanitari e la cybersecurity.</w:t>
            </w:r>
          </w:p>
          <w:p w14:paraId="2E633F1E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00D8F8BE" w14:textId="000C2D58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3D8FEC87" w14:textId="1A4A95C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528" w:type="pct"/>
          </w:tcPr>
          <w:p w14:paraId="3CDFD6EE" w14:textId="3A611F8E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07" w:type="pct"/>
          </w:tcPr>
          <w:p w14:paraId="1989BD42" w14:textId="1D9320C2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16 aprile 2027</w:t>
            </w:r>
          </w:p>
          <w:p w14:paraId="542E4D90" w14:textId="3A1BE505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10:00-14:00 e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6497A99C" w14:textId="48213029" w:rsidR="004F7234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17 aprile 2027</w:t>
            </w:r>
          </w:p>
          <w:p w14:paraId="0F627D2F" w14:textId="305C6B93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79119D17" w14:textId="53F050A6" w:rsidR="00375B6B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 maggio 2027</w:t>
            </w:r>
          </w:p>
          <w:p w14:paraId="10B9C198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10:00-14:00 e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11244CF6" w14:textId="4636D38B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8 maggio 2027</w:t>
            </w:r>
          </w:p>
          <w:p w14:paraId="38A9389C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4AB8A33F" w14:textId="3DB2728E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27F5D178" w14:textId="77777777" w:rsidTr="00375B6B">
        <w:trPr>
          <w:trHeight w:val="241"/>
        </w:trPr>
        <w:tc>
          <w:tcPr>
            <w:tcW w:w="2553" w:type="pct"/>
          </w:tcPr>
          <w:p w14:paraId="5C0AB188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MODULO 4</w:t>
            </w:r>
          </w:p>
          <w:p w14:paraId="21498DA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FARMACI E FARMACIE TRA SPERIMENTAZIONE E DIGITALIZZAZIONE</w:t>
            </w:r>
          </w:p>
        </w:tc>
        <w:tc>
          <w:tcPr>
            <w:tcW w:w="513" w:type="pct"/>
          </w:tcPr>
          <w:p w14:paraId="07FEAB8E" w14:textId="71426C4E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28" w:type="pct"/>
          </w:tcPr>
          <w:p w14:paraId="62671FAC" w14:textId="3B0454C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1407" w:type="pct"/>
          </w:tcPr>
          <w:p w14:paraId="1DCBA140" w14:textId="724529F2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4B2FAA7A" w14:textId="77777777" w:rsidTr="00375B6B">
        <w:trPr>
          <w:trHeight w:val="241"/>
        </w:trPr>
        <w:tc>
          <w:tcPr>
            <w:tcW w:w="2553" w:type="pct"/>
          </w:tcPr>
          <w:p w14:paraId="1C71AB6F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Ricerca e sperimentazione farmacologica. Il ruolo dei comitati etici. La remunerazione del farmaco.</w:t>
            </w:r>
          </w:p>
        </w:tc>
        <w:tc>
          <w:tcPr>
            <w:tcW w:w="513" w:type="pct"/>
          </w:tcPr>
          <w:p w14:paraId="628EE177" w14:textId="04476986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528" w:type="pct"/>
          </w:tcPr>
          <w:p w14:paraId="3EEBBD13" w14:textId="1A6144F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7" w:type="pct"/>
          </w:tcPr>
          <w:p w14:paraId="5C0ECE6C" w14:textId="23CBED92" w:rsidR="00375B6B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 maggio 2027</w:t>
            </w:r>
          </w:p>
          <w:p w14:paraId="42554D78" w14:textId="7DCE3228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5D89D553" w14:textId="657DB17A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15 maggio 2027</w:t>
            </w:r>
          </w:p>
          <w:p w14:paraId="0BC9BE1A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26663F1C" w14:textId="314B32D8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21 maggio 2027</w:t>
            </w:r>
          </w:p>
          <w:p w14:paraId="3B8FDA8E" w14:textId="4F348E8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18C05B12" w14:textId="449C1223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22 maggio 2027</w:t>
            </w:r>
          </w:p>
          <w:p w14:paraId="26728115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018AF6EE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55F531D5" w14:textId="77777777" w:rsidTr="00375B6B">
        <w:trPr>
          <w:trHeight w:val="241"/>
        </w:trPr>
        <w:tc>
          <w:tcPr>
            <w:tcW w:w="2553" w:type="pct"/>
          </w:tcPr>
          <w:p w14:paraId="30A67EA9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I percorsi autorizzativi. L’accesso al farmaco.</w:t>
            </w:r>
          </w:p>
          <w:p w14:paraId="3DEEC9AF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7EABF5FD" w14:textId="1594945B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425DAA7C" w14:textId="3E871FFB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528" w:type="pct"/>
          </w:tcPr>
          <w:p w14:paraId="3AFA41E6" w14:textId="209E92E4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7" w:type="pct"/>
          </w:tcPr>
          <w:p w14:paraId="6A85ACCD" w14:textId="7D48B245" w:rsidR="00375B6B" w:rsidRDefault="004F7234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28 maggio 2027</w:t>
            </w:r>
          </w:p>
          <w:p w14:paraId="2543138F" w14:textId="77777777" w:rsidR="00375B6B" w:rsidRPr="0056481F" w:rsidRDefault="00375B6B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19521BAF" w14:textId="6AB8A972" w:rsidR="00375B6B" w:rsidRPr="0056481F" w:rsidRDefault="004F7234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29 maggio 2027</w:t>
            </w:r>
          </w:p>
          <w:p w14:paraId="7DFCCE07" w14:textId="77777777" w:rsidR="00375B6B" w:rsidRDefault="00375B6B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6678F15B" w14:textId="730C44D1" w:rsidR="00375B6B" w:rsidRPr="0056481F" w:rsidRDefault="004F7234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 giugno 2027</w:t>
            </w:r>
          </w:p>
          <w:p w14:paraId="48D011FD" w14:textId="77777777" w:rsidR="00375B6B" w:rsidRPr="0056481F" w:rsidRDefault="00375B6B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4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714F0042" w14:textId="32ED893C" w:rsidR="00375B6B" w:rsidRPr="0056481F" w:rsidRDefault="004F7234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 giugno 2027</w:t>
            </w:r>
          </w:p>
          <w:p w14:paraId="7EC9CCA6" w14:textId="77777777" w:rsidR="00375B6B" w:rsidRPr="0056481F" w:rsidRDefault="00375B6B" w:rsidP="005913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67B9977B" w14:textId="103CD26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7627CBE8" w14:textId="77777777" w:rsidTr="00375B6B">
        <w:trPr>
          <w:trHeight w:val="241"/>
        </w:trPr>
        <w:tc>
          <w:tcPr>
            <w:tcW w:w="2553" w:type="pct"/>
          </w:tcPr>
          <w:p w14:paraId="52DC3280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La farmacia dei servizi in un sistema digitale. I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dispositivi medici.</w:t>
            </w:r>
          </w:p>
          <w:p w14:paraId="254C9EAF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3A85A4A7" w14:textId="4906666F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37A40A04" w14:textId="7677394B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18</w:t>
            </w:r>
          </w:p>
        </w:tc>
        <w:tc>
          <w:tcPr>
            <w:tcW w:w="528" w:type="pct"/>
          </w:tcPr>
          <w:p w14:paraId="1219DB5D" w14:textId="7E75F74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407" w:type="pct"/>
          </w:tcPr>
          <w:p w14:paraId="0413582E" w14:textId="2BCE94B6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11 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giugno 2027</w:t>
            </w:r>
          </w:p>
          <w:p w14:paraId="752A8ED6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14:00-19:00</w:t>
            </w:r>
          </w:p>
          <w:p w14:paraId="7CB6956F" w14:textId="6B00BAC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12 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giugno 2027</w:t>
            </w:r>
          </w:p>
          <w:p w14:paraId="038FC089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08607417" w14:textId="657827E4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18 giugno 2027</w:t>
            </w:r>
          </w:p>
          <w:p w14:paraId="77525272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14:00-19:00</w:t>
            </w:r>
          </w:p>
          <w:p w14:paraId="2C31D32E" w14:textId="4081EF6E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19 giugno 2027</w:t>
            </w:r>
          </w:p>
          <w:p w14:paraId="2BDE71EB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14149F16" w14:textId="061243F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24353B08" w14:textId="77777777" w:rsidTr="00375B6B">
        <w:trPr>
          <w:trHeight w:val="242"/>
        </w:trPr>
        <w:tc>
          <w:tcPr>
            <w:tcW w:w="2553" w:type="pct"/>
          </w:tcPr>
          <w:p w14:paraId="6FC676F8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lastRenderedPageBreak/>
              <w:t>MODULO 5</w:t>
            </w:r>
          </w:p>
          <w:p w14:paraId="2BCEF351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b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BIOETICA E NUOVE TECNOLOGIE</w:t>
            </w:r>
          </w:p>
        </w:tc>
        <w:tc>
          <w:tcPr>
            <w:tcW w:w="513" w:type="pct"/>
          </w:tcPr>
          <w:p w14:paraId="307121F4" w14:textId="1D09A7C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28" w:type="pct"/>
          </w:tcPr>
          <w:p w14:paraId="1CFA2319" w14:textId="0E9CB025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1407" w:type="pct"/>
          </w:tcPr>
          <w:p w14:paraId="3D594191" w14:textId="0501467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661F71C0" w14:textId="77777777" w:rsidTr="00375B6B">
        <w:trPr>
          <w:trHeight w:val="242"/>
        </w:trPr>
        <w:tc>
          <w:tcPr>
            <w:tcW w:w="2553" w:type="pct"/>
          </w:tcPr>
          <w:p w14:paraId="29267634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La tecnologia in sanità in una prospettiva bioetica.</w:t>
            </w:r>
          </w:p>
        </w:tc>
        <w:tc>
          <w:tcPr>
            <w:tcW w:w="513" w:type="pct"/>
          </w:tcPr>
          <w:p w14:paraId="7B7813F6" w14:textId="275A727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8" w:type="pct"/>
          </w:tcPr>
          <w:p w14:paraId="6A2D25A7" w14:textId="1FE61D6C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7" w:type="pct"/>
          </w:tcPr>
          <w:p w14:paraId="0F5E2653" w14:textId="75584685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giugno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29F0FC0B" w14:textId="60B96100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10:00-14:00 e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1D020D30" w14:textId="52A6F51E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6 giugno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2027</w:t>
            </w:r>
          </w:p>
          <w:p w14:paraId="096AED54" w14:textId="59FA9D1A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</w:tc>
      </w:tr>
      <w:tr w:rsidR="00375B6B" w:rsidRPr="0056481F" w14:paraId="323FF17B" w14:textId="77777777" w:rsidTr="00375B6B">
        <w:trPr>
          <w:trHeight w:val="242"/>
        </w:trPr>
        <w:tc>
          <w:tcPr>
            <w:tcW w:w="2553" w:type="pct"/>
          </w:tcPr>
          <w:p w14:paraId="4CA1653D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Le pratiche di fine vita davanti alle nuove tecnologie</w:t>
            </w:r>
          </w:p>
          <w:p w14:paraId="64BC5103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  <w:p w14:paraId="5F5BC277" w14:textId="6EEE5A2D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25BDF969" w14:textId="4B68976D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8" w:type="pct"/>
          </w:tcPr>
          <w:p w14:paraId="68C541C5" w14:textId="509E32E9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407" w:type="pct"/>
          </w:tcPr>
          <w:p w14:paraId="7E69E79A" w14:textId="26CEB6A8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 luglio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3FE6F422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10:00-14:00 e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:00-19:00</w:t>
            </w:r>
          </w:p>
          <w:p w14:paraId="1A30997D" w14:textId="672A715F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3</w:t>
            </w:r>
            <w:r w:rsidR="004F7234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luglio 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</w:p>
          <w:p w14:paraId="557D21C8" w14:textId="77777777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9:00-13:00</w:t>
            </w:r>
          </w:p>
          <w:p w14:paraId="72729EB8" w14:textId="03F4FA96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  <w:tr w:rsidR="00375B6B" w:rsidRPr="0056481F" w14:paraId="0344D0A2" w14:textId="77777777" w:rsidTr="00375B6B">
        <w:trPr>
          <w:trHeight w:val="242"/>
        </w:trPr>
        <w:tc>
          <w:tcPr>
            <w:tcW w:w="2553" w:type="pct"/>
          </w:tcPr>
          <w:p w14:paraId="15D9DBE4" w14:textId="7777777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Le pratiche mediche procreative davanti alle opportunità e ai rischi della tecnologia</w:t>
            </w:r>
          </w:p>
          <w:p w14:paraId="5A1FC03E" w14:textId="61CF75FD" w:rsidR="00375B6B" w:rsidRPr="00D519F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  <w:tc>
          <w:tcPr>
            <w:tcW w:w="513" w:type="pct"/>
          </w:tcPr>
          <w:p w14:paraId="5A9C6F25" w14:textId="72817701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28" w:type="pct"/>
          </w:tcPr>
          <w:p w14:paraId="28945B24" w14:textId="7657EC3C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407" w:type="pct"/>
          </w:tcPr>
          <w:p w14:paraId="78BC69AF" w14:textId="77777777" w:rsidR="004F7234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9 luglio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202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7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</w:p>
          <w:p w14:paraId="683E0DE7" w14:textId="690ED2DD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5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8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</w:t>
            </w:r>
          </w:p>
          <w:p w14:paraId="2FA846B6" w14:textId="54CC9AEF" w:rsidR="00375B6B" w:rsidRPr="0056481F" w:rsidRDefault="004F7234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 luglio</w:t>
            </w:r>
            <w:r w:rsidR="00375B6B"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 xml:space="preserve"> </w:t>
            </w:r>
            <w:r w:rsidR="00375B6B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2027</w:t>
            </w:r>
          </w:p>
          <w:p w14:paraId="38CB8ACD" w14:textId="39E4AAE7" w:rsidR="00375B6B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10</w:t>
            </w:r>
            <w:r w:rsidRPr="0056481F"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  <w:t>:00-13:00</w:t>
            </w:r>
          </w:p>
          <w:p w14:paraId="2C8B9E4E" w14:textId="1C585692" w:rsidR="00375B6B" w:rsidRPr="0056481F" w:rsidRDefault="00375B6B" w:rsidP="005C72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3" w:after="0" w:line="240" w:lineRule="auto"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kern w:val="0"/>
                <w:position w:val="-1"/>
                <w:sz w:val="24"/>
                <w:szCs w:val="24"/>
                <w14:ligatures w14:val="none"/>
              </w:rPr>
            </w:pPr>
          </w:p>
        </w:tc>
      </w:tr>
    </w:tbl>
    <w:p w14:paraId="2FC15BFC" w14:textId="44197A19" w:rsidR="00EC4FA4" w:rsidRPr="0056481F" w:rsidRDefault="00EC4FA4" w:rsidP="005E6C3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C4FA4" w:rsidRPr="005648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951"/>
    <w:rsid w:val="00046605"/>
    <w:rsid w:val="00361FCD"/>
    <w:rsid w:val="00375B6B"/>
    <w:rsid w:val="003F7396"/>
    <w:rsid w:val="00435CF9"/>
    <w:rsid w:val="004E365D"/>
    <w:rsid w:val="004F7234"/>
    <w:rsid w:val="00517202"/>
    <w:rsid w:val="0056481F"/>
    <w:rsid w:val="00591322"/>
    <w:rsid w:val="005C49ED"/>
    <w:rsid w:val="005C7288"/>
    <w:rsid w:val="005C7B6F"/>
    <w:rsid w:val="005E6C38"/>
    <w:rsid w:val="006D4F95"/>
    <w:rsid w:val="00857B2F"/>
    <w:rsid w:val="008F37F3"/>
    <w:rsid w:val="00A552BF"/>
    <w:rsid w:val="00B718BC"/>
    <w:rsid w:val="00BA57B1"/>
    <w:rsid w:val="00BE0D52"/>
    <w:rsid w:val="00C736F9"/>
    <w:rsid w:val="00CE0BC9"/>
    <w:rsid w:val="00D43BFF"/>
    <w:rsid w:val="00D519FF"/>
    <w:rsid w:val="00D62768"/>
    <w:rsid w:val="00DB2B9D"/>
    <w:rsid w:val="00E80FB4"/>
    <w:rsid w:val="00E87951"/>
    <w:rsid w:val="00EA2FD5"/>
    <w:rsid w:val="00EB3C57"/>
    <w:rsid w:val="00EC4FA4"/>
    <w:rsid w:val="00ED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62EC"/>
  <w15:chartTrackingRefBased/>
  <w15:docId w15:val="{28CD7007-BC71-479D-BEE0-DE3766EB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879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879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879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879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879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879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879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879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879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879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879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879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8795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8795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8795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8795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8795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8795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879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879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879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879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879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8795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8795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8795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879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8795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879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viceconte</dc:creator>
  <cp:keywords/>
  <dc:description/>
  <cp:lastModifiedBy>nicola viceconte</cp:lastModifiedBy>
  <cp:revision>4</cp:revision>
  <dcterms:created xsi:type="dcterms:W3CDTF">2025-09-29T20:42:00Z</dcterms:created>
  <dcterms:modified xsi:type="dcterms:W3CDTF">2026-04-23T17:56:00Z</dcterms:modified>
</cp:coreProperties>
</file>