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Style w:val="Title"/>
        <w:ind w:left="0" w:right="0" w:firstLine="0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/>
        <w:pict>
          <v:shape id="_x0000_i1025" style="width:177pt;height:65.25pt" type="#_x0000_t75">
            <v:imagedata cropbottom="18751f" cropleft="7805f" cropright="7309f" croptop="18565f" r:id="rId1" o:title="unitus_marchio_2020_variante"/>
          </v:shape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ind w:left="0" w:right="0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spacing w:line="240" w:lineRule="auto"/>
        <w:ind w:left="0" w:right="0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DIPARTIMENTO DI STUDI UMANISTICI.</w:t>
      </w:r>
    </w:p>
    <w:p w:rsidR="00000000" w:rsidDel="00000000" w:rsidP="00000000" w:rsidRDefault="00000000" w:rsidRPr="00000000" w14:paraId="00000005">
      <w:pPr>
        <w:pStyle w:val="Title"/>
        <w:spacing w:line="240" w:lineRule="auto"/>
        <w:ind w:left="0" w:right="0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LINGUE, LETTERE E BENI CULTURALI.</w:t>
      </w:r>
    </w:p>
    <w:p w:rsidR="00000000" w:rsidDel="00000000" w:rsidP="00000000" w:rsidRDefault="00000000" w:rsidRPr="00000000" w14:paraId="00000006">
      <w:pPr>
        <w:pStyle w:val="Title"/>
        <w:ind w:left="0" w:right="0" w:firstLine="0"/>
        <w:jc w:val="left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ind w:left="0" w:right="0" w:firstLine="0"/>
        <w:jc w:val="left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Title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Corso di laurea in</w:t>
      </w:r>
    </w:p>
    <w:p w:rsidR="00000000" w:rsidDel="00000000" w:rsidP="00000000" w:rsidRDefault="00000000" w:rsidRPr="00000000" w14:paraId="00000009">
      <w:pPr>
        <w:pStyle w:val="Title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Nome del corso di laurea </w:t>
      </w:r>
    </w:p>
    <w:p w:rsidR="00000000" w:rsidDel="00000000" w:rsidP="00000000" w:rsidRDefault="00000000" w:rsidRPr="00000000" w14:paraId="0000000A">
      <w:pPr>
        <w:pStyle w:val="Title"/>
        <w:ind w:left="0" w:right="0" w:firstLine="0"/>
        <w:jc w:val="left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Title"/>
        <w:ind w:left="0" w:right="0" w:firstLine="0"/>
        <w:jc w:val="left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ind w:left="0" w:right="0" w:firstLine="0"/>
        <w:rPr>
          <w:rFonts w:ascii="Garamond" w:cs="Garamond" w:eastAsia="Garamond" w:hAnsi="Garamond"/>
          <w:sz w:val="32"/>
          <w:szCs w:val="32"/>
        </w:rPr>
      </w:pPr>
      <w:r w:rsidDel="00000000" w:rsidR="00000000" w:rsidRPr="00000000">
        <w:rPr>
          <w:rFonts w:ascii="Garamond" w:cs="Garamond" w:eastAsia="Garamond" w:hAnsi="Garamond"/>
          <w:sz w:val="36"/>
          <w:szCs w:val="36"/>
          <w:rtl w:val="0"/>
        </w:rPr>
        <w:t xml:space="preserve">Titolo della tesi</w:t>
      </w:r>
      <w:r w:rsidDel="00000000" w:rsidR="00000000" w:rsidRPr="00000000">
        <w:rPr>
          <w:rFonts w:ascii="Garamond" w:cs="Garamond" w:eastAsia="Garamond" w:hAnsi="Garamond"/>
          <w:sz w:val="32"/>
          <w:szCs w:val="32"/>
          <w:rtl w:val="0"/>
        </w:rPr>
        <w:br w:type="textWrapping"/>
        <w:t xml:space="preserve">eventuale sottotitolo</w:t>
      </w:r>
    </w:p>
    <w:p w:rsidR="00000000" w:rsidDel="00000000" w:rsidP="00000000" w:rsidRDefault="00000000" w:rsidRPr="00000000" w14:paraId="0000000D">
      <w:pPr>
        <w:pStyle w:val="Title"/>
        <w:ind w:left="0" w:right="0" w:firstLine="0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ind w:left="0" w:right="0" w:firstLine="0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Title"/>
        <w:ind w:left="0" w:right="0" w:firstLine="0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Cattedra</w:t>
      </w:r>
    </w:p>
    <w:p w:rsidR="00000000" w:rsidDel="00000000" w:rsidP="00000000" w:rsidRDefault="00000000" w:rsidRPr="00000000" w14:paraId="00000010">
      <w:pPr>
        <w:pStyle w:val="Title"/>
        <w:ind w:left="0" w:right="0" w:firstLine="0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Nome dell’insegnamento</w:t>
      </w:r>
    </w:p>
    <w:p w:rsidR="00000000" w:rsidDel="00000000" w:rsidP="00000000" w:rsidRDefault="00000000" w:rsidRPr="00000000" w14:paraId="00000011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ab/>
        <w:t xml:space="preserve">Relatore/trice                            </w:t>
        <w:tab/>
        <w:t xml:space="preserve">Candidato/a:</w:t>
      </w:r>
    </w:p>
    <w:p w:rsidR="00000000" w:rsidDel="00000000" w:rsidP="00000000" w:rsidRDefault="00000000" w:rsidRPr="00000000" w14:paraId="00000014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ab/>
        <w:t xml:space="preserve">Prof./ssa Nome Cognome         </w:t>
        <w:tab/>
        <w:t xml:space="preserve">Nome Cognome Matricola</w:t>
      </w:r>
    </w:p>
    <w:p w:rsidR="00000000" w:rsidDel="00000000" w:rsidP="00000000" w:rsidRDefault="00000000" w:rsidRPr="00000000" w14:paraId="00000015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ab/>
      </w:r>
    </w:p>
    <w:p w:rsidR="00000000" w:rsidDel="00000000" w:rsidP="00000000" w:rsidRDefault="00000000" w:rsidRPr="00000000" w14:paraId="00000017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Title"/>
        <w:ind w:left="0" w:right="0" w:firstLine="0"/>
        <w:jc w:val="left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Title"/>
        <w:ind w:left="0" w:right="0" w:firstLine="0"/>
        <w:rPr/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Anno Accademico 20XX/20YY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Title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br w:type="page"/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INDICE</w:t>
      </w:r>
    </w:p>
    <w:p w:rsidR="00000000" w:rsidDel="00000000" w:rsidP="00000000" w:rsidRDefault="00000000" w:rsidRPr="00000000" w14:paraId="0000001B">
      <w:pPr>
        <w:pStyle w:val="Title"/>
        <w:ind w:left="0" w:right="0" w:firstLine="0"/>
        <w:jc w:val="both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Title"/>
        <w:ind w:left="0" w:right="0" w:firstLine="0"/>
        <w:jc w:val="both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Distribuzione del testo: a scelta libera</w:t>
      </w:r>
    </w:p>
    <w:p w:rsidR="00000000" w:rsidDel="00000000" w:rsidP="00000000" w:rsidRDefault="00000000" w:rsidRPr="00000000" w14:paraId="0000001F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(capitoli lunghi, paragrafi brevi, con o senza un capitolo introduttivo ecc.)</w:t>
      </w:r>
    </w:p>
    <w:p w:rsidR="00000000" w:rsidDel="00000000" w:rsidP="00000000" w:rsidRDefault="00000000" w:rsidRPr="00000000" w14:paraId="00000020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Sintesi e conclusioni …………..………………..…………p. xx</w:t>
      </w:r>
    </w:p>
    <w:p w:rsidR="00000000" w:rsidDel="00000000" w:rsidP="00000000" w:rsidRDefault="00000000" w:rsidRPr="00000000" w14:paraId="00000023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Bibliografia (in ordine alfabetico per cognome)…………..p. xx</w:t>
      </w:r>
    </w:p>
    <w:p w:rsidR="00000000" w:rsidDel="00000000" w:rsidP="00000000" w:rsidRDefault="00000000" w:rsidRPr="00000000" w14:paraId="00000025">
      <w:pPr>
        <w:pStyle w:val="Title"/>
        <w:spacing w:line="480" w:lineRule="auto"/>
        <w:ind w:left="0" w:right="0" w:firstLine="567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Per tutti i capitoli o paragrafi, </w:t>
      </w:r>
      <w:r w:rsidDel="00000000" w:rsidR="00000000" w:rsidRPr="00000000">
        <w:rPr>
          <w:rFonts w:ascii="Garamond" w:cs="Garamond" w:eastAsia="Garamond" w:hAnsi="Garamond"/>
          <w:u w:val="single"/>
          <w:rtl w:val="0"/>
        </w:rPr>
        <w:t xml:space="preserve">indicare qui nell’indice sempre la pagina di inizio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.</w:t>
      </w:r>
    </w:p>
    <w:p w:rsidR="00000000" w:rsidDel="00000000" w:rsidP="00000000" w:rsidRDefault="00000000" w:rsidRPr="00000000" w14:paraId="00000029">
      <w:pPr>
        <w:pStyle w:val="Title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Title"/>
        <w:spacing w:line="480" w:lineRule="auto"/>
        <w:ind w:left="0" w:right="0" w:firstLine="567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Title"/>
        <w:spacing w:line="480" w:lineRule="auto"/>
        <w:ind w:left="0" w:right="0" w:firstLine="567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Title"/>
        <w:spacing w:line="480" w:lineRule="auto"/>
        <w:ind w:left="0" w:right="0" w:firstLine="567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Title"/>
        <w:spacing w:line="480" w:lineRule="auto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Title"/>
        <w:spacing w:line="480" w:lineRule="auto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Title"/>
        <w:spacing w:line="480" w:lineRule="auto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Title"/>
        <w:spacing w:line="480" w:lineRule="auto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Title"/>
        <w:spacing w:line="480" w:lineRule="auto"/>
        <w:ind w:left="0" w:right="0"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Norme redazionali per la stesura della tesi</w:t>
      </w:r>
    </w:p>
    <w:p w:rsidR="00000000" w:rsidDel="00000000" w:rsidP="00000000" w:rsidRDefault="00000000" w:rsidRPr="00000000" w14:paraId="00000032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1. Formattazione del testo</w:t>
      </w:r>
    </w:p>
    <w:p w:rsidR="00000000" w:rsidDel="00000000" w:rsidP="00000000" w:rsidRDefault="00000000" w:rsidRPr="00000000" w14:paraId="00000035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a)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carattere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: Garamond 14 (che è il carattere di questo testo ed è sempre compreso nell’elenco dei caratteri disponibili in Word);</w:t>
      </w:r>
    </w:p>
    <w:p w:rsidR="00000000" w:rsidDel="00000000" w:rsidP="00000000" w:rsidRDefault="00000000" w:rsidRPr="00000000" w14:paraId="00000036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b)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margini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: come in questo testo (dal comando “Imposta pagina”:</w:t>
      </w:r>
    </w:p>
    <w:p w:rsidR="00000000" w:rsidDel="00000000" w:rsidP="00000000" w:rsidRDefault="00000000" w:rsidRPr="00000000" w14:paraId="00000037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sinistro 4 – destro 3 – superiore 3 – inferiore 4);</w:t>
      </w:r>
    </w:p>
    <w:p w:rsidR="00000000" w:rsidDel="00000000" w:rsidP="00000000" w:rsidRDefault="00000000" w:rsidRPr="00000000" w14:paraId="00000038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c)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interlinea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: doppia (dal comando “Formato” e poi “Paragrafo”);</w:t>
      </w:r>
    </w:p>
    <w:p w:rsidR="00000000" w:rsidDel="00000000" w:rsidP="00000000" w:rsidRDefault="00000000" w:rsidRPr="00000000" w14:paraId="00000039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d)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allineamento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: giustificato (dal comando “Formato” e poi “Paragrafo”);</w:t>
      </w:r>
    </w:p>
    <w:p w:rsidR="00000000" w:rsidDel="00000000" w:rsidP="00000000" w:rsidRDefault="00000000" w:rsidRPr="00000000" w14:paraId="0000003A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e)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numero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 della pagina: in alto, al centro;</w:t>
      </w:r>
    </w:p>
    <w:p w:rsidR="00000000" w:rsidDel="00000000" w:rsidP="00000000" w:rsidRDefault="00000000" w:rsidRPr="00000000" w14:paraId="0000003B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f)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indice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: all’inizio, cioè prima del testo;</w:t>
      </w:r>
    </w:p>
    <w:p w:rsidR="00000000" w:rsidDel="00000000" w:rsidP="00000000" w:rsidRDefault="00000000" w:rsidRPr="00000000" w14:paraId="0000003C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g) numero e struttura dei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capitoli o paragrafi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: facoltativi;</w:t>
      </w:r>
    </w:p>
    <w:p w:rsidR="00000000" w:rsidDel="00000000" w:rsidP="00000000" w:rsidRDefault="00000000" w:rsidRPr="00000000" w14:paraId="0000003D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h) capitoli </w:t>
      </w:r>
      <w:r w:rsidDel="00000000" w:rsidR="00000000" w:rsidRPr="00000000">
        <w:rPr>
          <w:rFonts w:ascii="Garamond" w:cs="Garamond" w:eastAsia="Garamond" w:hAnsi="Garamond"/>
          <w:rtl w:val="0"/>
        </w:rPr>
        <w:t xml:space="preserve">obbligatori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, alla fine del testo: </w:t>
      </w:r>
    </w:p>
    <w:p w:rsidR="00000000" w:rsidDel="00000000" w:rsidP="00000000" w:rsidRDefault="00000000" w:rsidRPr="00000000" w14:paraId="0000003E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- Sintesi e conclusioni (in italiano) </w:t>
      </w:r>
    </w:p>
    <w:p w:rsidR="00000000" w:rsidDel="00000000" w:rsidP="00000000" w:rsidRDefault="00000000" w:rsidRPr="00000000" w14:paraId="0000003F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-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rtl w:val="0"/>
        </w:rPr>
        <w:t xml:space="preserve">Abstract</w:t>
      </w: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 (in inglese, 3 pagine)</w:t>
      </w:r>
    </w:p>
    <w:p w:rsidR="00000000" w:rsidDel="00000000" w:rsidP="00000000" w:rsidRDefault="00000000" w:rsidRPr="00000000" w14:paraId="00000040">
      <w:pPr>
        <w:pStyle w:val="Title"/>
        <w:spacing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rtl w:val="0"/>
        </w:rPr>
        <w:t xml:space="preserve">- Bibliografia (ordine alfabetico, per cognome dell’autore).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" w:cs="Times" w:eastAsia="Times" w:hAnsi="Times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" w:cs="Times" w:eastAsia="Times" w:hAnsi="Times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" w:cs="Times" w:eastAsia="Times" w:hAnsi="Times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Punteggiatura e uso degli spazi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L’uso del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computer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nella stesura della tesi di laurea obbliga chi scrive a rispettare alcune norme di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editing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Qui di seguito si offrono alcune indicazioni essenziali che contribuiranno a dare al testo l’assetto grafico corrente nelle pubblicazioni ufficiali.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1) I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segni di punteggiatura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 , ; . : ? ! ... ) devono essere sempre seguiti, e mai preceduti, da uno spazio.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Ess.: </w:t>
        <w:tab/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…e desideri creando,offrendo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 … e desideri creando, offrendo e … e …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Che ore sono ?Le quattro.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Che ore sono? Le quattro.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Su questo......... beh.. vede........ preferirei non rispondere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Su questo... beh... vede... preferirei non rispondere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Attenzione!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Come si vede dall’esempio, i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puntini di sospensione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sono sempre e solo tre).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Questa norma si applica anche alle abbreviazioni usate correntemente nelle bibliografie o nelle note a piè di pagina.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 </w:t>
        <w:tab/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Cassese, S.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crisi dello stato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Roma-Bari 2002, p.100.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Cassese, S.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crisi dello stato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Roma-Bari 2002, p. 100.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2) Le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parentesi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sono accostate al testo che racchiudono. La parentesi d’apertura deve quindi essere preceduta, e non seguita, da uno spazio; la parentesi di chiusura, invece, deve essere seguita, e mai preceduta, da uno spazio.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 </w:t>
        <w:tab/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...il sistema tradizionale( non quello usato dai cinesi )presenta...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... il sistema tradizionale (non quello usato dai cinesi) presenta...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3) Le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virgolette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indipendentemente dal tipo singolo o doppio alto e basso ( ‘   ’   “  ”  «   » ), richiedono le stesse norme delle parentesi. Dunque: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 </w:t>
        <w:tab/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Secondo Volli « l’obiettivo è l’euforia », ma secondo altri...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Secondo Volli «l’obiettivo è l’euforia», ma secondo altri...</w:t>
        <w:tab/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4) I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trattini lunghi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 – ) usati per isolare le frasi in inciso sono preceduti e seguiti da uno spazio.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</w:t>
        <w:tab/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La situazione –stando alle ultime voci –è peggiorata…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La situazione – stando alle ultime voci – è peggiorata...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5) Il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trattino breve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 - ), usato per collegare i due elementi di una parola composta o per segnalare un intervallo di pagine, non richiede spazi né prima né dopo.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</w:t>
        <w:tab/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afro - americano </w:t>
        <w:tab/>
        <w:tab/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afro-americano</w:t>
        <w:tab/>
        <w:tab/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si veda alle pagg. 23 - 34 del saggio citato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si veda alle pagg. 23-34 del saggio citato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6) L’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apostrofo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non richiede spazi né prima né dopo.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Ess.</w:t>
        <w:tab/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...dell’ ordine...</w:t>
        <w:tab/>
        <w:tab/>
        <w:tab/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...dell’ordine...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L’ adozione...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L’adozione...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Attenzione!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L’apostrofo non va confuso con la virgoletta alta singola. Per l’uso degli spazi con le virgolette vedi sopra.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2.1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Caratteri e segni d’interpunzione che non compaiono sulla tastiera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Nei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personal computer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alcuni caratteri e alcuni segni d’interpunzione non possono essere introdotti spingendo un solo tasto, come avviene per i segni usati più di frequente, ma vanno trovati tra i Simboli, cliccando sul tasto “Inserisci” nel Menu e quindi sul tasto “Simbolo”. Qui possiamo trovare tre segni: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a) </w:t>
        <w:tab/>
        <w:t xml:space="preserve">–</w:t>
        <w:tab/>
        <w:t xml:space="preserve">cioè il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trattino lungo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usato per isolare le frasi in inciso (vedi sopra)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b) </w:t>
        <w:tab/>
        <w:t xml:space="preserve">«  » </w:t>
        <w:tab/>
        <w:t xml:space="preserve">cioè le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virgolette basse doppie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(dette anche “sergenti”), usate per le citazioni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c) </w:t>
        <w:tab/>
        <w:t xml:space="preserve">È</w:t>
        <w:tab/>
        <w:t xml:space="preserve">cioè la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 maiuscola accentata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(che va preferita alla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maiuscola con apostrofo: E’)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Altre norme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3.1)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Le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parole straniere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(anche quelle latine) vanno sempre in corsivo.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 </w:t>
        <w:tab/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...deriva dall’antico germanico markian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8" w:right="0" w:firstLine="0"/>
        <w:jc w:val="both"/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...deriva dall’antico germanico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markian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3.2)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Quando si dice qualcosa intorno a una certa parola, quella parola va accompagnata dalle virgolette alte doppie (si tratta perlopiù di parole tecniche o diffuse in ambiti di ricerca circoscritti).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Es: </w:t>
        <w:tab/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8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...sfruttare quel dispositivo semiotico chiamato marchio o nell’uso americano logo...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8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…sfruttare quel dispositivo semiotico chiamato “marchio” o nell’uso americano “logo”...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3.3)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Ogni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termine tecnico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deve essere accompagnato da una definizione non appena viene introdotto per la prima volta nel nostro testo.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definizione della parola può essere inserita nel testo, se breve, o in una nota a piè di pagina.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 </w:t>
        <w:tab/>
        <w:t xml:space="preserve">L’isotopia (cioè “...”) della marca è intertestuale. </w:t>
        <w:tab/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oppure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 xml:space="preserve">L’isotopia della marca è intertestuale.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Nella nota a piè di pagina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Con “isotopia” si intende...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before="240" w:lineRule="auto"/>
        <w:jc w:val="both"/>
        <w:rPr>
          <w:rFonts w:ascii="Garamond" w:cs="Garamond" w:eastAsia="Garamond" w:hAnsi="Garamond"/>
          <w:color w:val="000000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28"/>
          <w:szCs w:val="28"/>
          <w:rtl w:val="0"/>
        </w:rPr>
        <w:t xml:space="preserve">3.4)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 Q</w:t>
      </w:r>
      <w:r w:rsidDel="00000000" w:rsidR="00000000" w:rsidRPr="00000000">
        <w:rPr>
          <w:rFonts w:ascii="Garamond" w:cs="Garamond" w:eastAsia="Garamond" w:hAnsi="Garamond"/>
          <w:color w:val="000000"/>
          <w:sz w:val="28"/>
          <w:szCs w:val="28"/>
          <w:rtl w:val="0"/>
        </w:rPr>
        <w:t xml:space="preserve">uando si fa un </w:t>
      </w:r>
      <w:r w:rsidDel="00000000" w:rsidR="00000000" w:rsidRPr="00000000">
        <w:rPr>
          <w:rFonts w:ascii="Garamond" w:cs="Garamond" w:eastAsia="Garamond" w:hAnsi="Garamond"/>
          <w:color w:val="000000"/>
          <w:sz w:val="28"/>
          <w:szCs w:val="28"/>
          <w:u w:val="single"/>
          <w:rtl w:val="0"/>
        </w:rPr>
        <w:t xml:space="preserve">elenco</w:t>
      </w:r>
      <w:r w:rsidDel="00000000" w:rsidR="00000000" w:rsidRPr="00000000">
        <w:rPr>
          <w:rFonts w:ascii="Garamond" w:cs="Garamond" w:eastAsia="Garamond" w:hAnsi="Garamond"/>
          <w:color w:val="000000"/>
          <w:sz w:val="28"/>
          <w:szCs w:val="28"/>
          <w:rtl w:val="0"/>
        </w:rPr>
        <w:t xml:space="preserve">, mettere in colonna le voci, e numerarle. </w:t>
      </w:r>
    </w:p>
    <w:p w:rsidR="00000000" w:rsidDel="00000000" w:rsidP="00000000" w:rsidRDefault="00000000" w:rsidRPr="00000000" w14:paraId="00000097">
      <w:pPr>
        <w:jc w:val="both"/>
        <w:rPr>
          <w:rFonts w:ascii="Garamond" w:cs="Garamond" w:eastAsia="Garamond" w:hAnsi="Garamond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both"/>
        <w:rPr>
          <w:rFonts w:ascii="Garamond" w:cs="Garamond" w:eastAsia="Garamond" w:hAnsi="Garamond"/>
          <w:color w:val="000000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8"/>
          <w:szCs w:val="28"/>
          <w:rtl w:val="0"/>
        </w:rPr>
        <w:t xml:space="preserve">Es.:</w:t>
      </w:r>
    </w:p>
    <w:p w:rsidR="00000000" w:rsidDel="00000000" w:rsidP="00000000" w:rsidRDefault="00000000" w:rsidRPr="00000000" w14:paraId="00000099">
      <w:pPr>
        <w:ind w:left="708" w:firstLine="0"/>
        <w:jc w:val="both"/>
        <w:rPr>
          <w:rFonts w:ascii="Garamond" w:cs="Garamond" w:eastAsia="Garamond" w:hAnsi="Garamond"/>
          <w:color w:val="000000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color w:val="000000"/>
          <w:sz w:val="28"/>
          <w:szCs w:val="28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color w:val="000000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8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-funzione di identificazione: consiste nel fatto che la marca individua il prodotto dal punto di vista delle sue caratteristiche principali; -funzione di orientamento: la marca aiuta il cliente a orientarsi sfruttando l’offerta; -funzione di garanzia: rinvia al fatto che la marca è un impegno pubblico di qualità e prestazione;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funzione di identificazione: consiste nel fatto che la marca individua il prodotto dal punto di vista delle sue caratteristiche principali;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funzione di orientamento: la marca aiuta il cliente a orientarsi sfruttando l’offerta;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funzione di garanzia: rinvia al fatto che la marca è un impegno pubblico di qualità e prestazione. </w:t>
      </w:r>
    </w:p>
    <w:p w:rsidR="00000000" w:rsidDel="00000000" w:rsidP="00000000" w:rsidRDefault="00000000" w:rsidRPr="00000000" w14:paraId="000000A0">
      <w:pPr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before="240" w:line="480" w:lineRule="auto"/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28"/>
          <w:szCs w:val="28"/>
          <w:rtl w:val="0"/>
        </w:rPr>
        <w:t xml:space="preserve">3.5)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 Indicare 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u w:val="single"/>
          <w:rtl w:val="0"/>
        </w:rPr>
        <w:t xml:space="preserve">la fonte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 di qualsiasi informazione che si presume non ovvia per il lettore.</w:t>
      </w:r>
    </w:p>
    <w:p w:rsidR="00000000" w:rsidDel="00000000" w:rsidP="00000000" w:rsidRDefault="00000000" w:rsidRPr="00000000" w14:paraId="000000A2">
      <w:pPr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Es.: </w:t>
        <w:tab/>
      </w:r>
    </w:p>
    <w:p w:rsidR="00000000" w:rsidDel="00000000" w:rsidP="00000000" w:rsidRDefault="00000000" w:rsidRPr="00000000" w14:paraId="000000A3">
      <w:pPr>
        <w:spacing w:line="360" w:lineRule="auto"/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sz w:val="28"/>
          <w:szCs w:val="28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: La parola </w:t>
      </w:r>
      <w:r w:rsidDel="00000000" w:rsidR="00000000" w:rsidRPr="00000000">
        <w:rPr>
          <w:rFonts w:ascii="Garamond" w:cs="Garamond" w:eastAsia="Garamond" w:hAnsi="Garamond"/>
          <w:i w:val="1"/>
          <w:iCs w:val="1"/>
          <w:sz w:val="28"/>
          <w:szCs w:val="28"/>
          <w:rtl w:val="0"/>
        </w:rPr>
        <w:t xml:space="preserve">marca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 deriva dall’antico germanico </w:t>
      </w:r>
      <w:r w:rsidDel="00000000" w:rsidR="00000000" w:rsidRPr="00000000">
        <w:rPr>
          <w:rFonts w:ascii="Garamond" w:cs="Garamond" w:eastAsia="Garamond" w:hAnsi="Garamond"/>
          <w:i w:val="1"/>
          <w:iCs w:val="1"/>
          <w:sz w:val="28"/>
          <w:szCs w:val="28"/>
          <w:rtl w:val="0"/>
        </w:rPr>
        <w:t xml:space="preserve">markian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,“segno di confine”.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La parola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marca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deriva dall’antico germanico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markian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,“segno di confine” (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Grande Dizionario della Lingua Italiana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s.v.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marca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A5">
      <w:pPr>
        <w:spacing w:after="120" w:before="120" w:line="360" w:lineRule="auto"/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 Citazioni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Com’è noto, ogni tesi di laurea è un lavoro originale solo in minima parte. Anche se l’argomento è un fatto recentissimo o un personaggio nuovo o, ancora, se il tema è estremamente specifico e circoscritto, è impossibile che il metodo di analisi non rientri in categorie già ampiamente dissodate da studiosi più esperti di noi. Sarà quindi opportuno e necessario citarli: sia per correttezza scientifica (cioè per non attribuirci meriti che non abbiamo) sia per chiarezza nei confronti del lettore, che deve essere informato anche sulla provenienza delle informazioni. Quindi: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a)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per citare nel testo della pagina brani di libri o di articoli, mettete il brano citato tra virgolette e in corsivo: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“in modo che si possa distinguere facilmente il vostro testo da quello dell’autore citato”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L’indicazione della fonte bibliografica si dà in nota (v. più avanti, al punto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b)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Quando le citazioni sono troppo lunghe o contengono parti che ai fini del nostro discorso non interessa riportare, possono essere tagliate. Il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taglio della citazione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deve essere segnalato da tre punti tra parentesi tonde o quadre.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 </w:t>
        <w:tab/>
        <w:t xml:space="preserve">La citazione: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“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Lo sport, a cui è affidata una funzione di punta nella strategia della diffusione, è un settore tutto particolare del quotidiano poco correlato con gli altri e che, in qualche caso, vive in una specie di isolamento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può essere ridotta così: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Lo sport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[...]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è un settore tutto particolare del quotidiano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[...]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 che, in qualche caso, vive in una specie di isolamento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”.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c)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Indicare sempre la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fonte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del brano citato. La fonte deve essere completa: bisogna indicare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chi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(l’autore della citazione) e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dove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(articolo, volume, quotidiano o altro, con il riferimento della pagina).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Es.: </w:t>
        <w:tab/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scrittura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è una tecnologia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afferma Walter Ong 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scrittura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è una tecnologia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afferma Walter Ong (Ong 1986: 123)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480" w:lineRule="auto"/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28"/>
          <w:szCs w:val="28"/>
          <w:rtl w:val="0"/>
        </w:rPr>
        <w:t xml:space="preserve">Attenzione!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 Le fonti sono quasi sempre scritte. In caso di fonti orali (ad esempio la radio), bisogna indicare perlomeno il titolo del programma e il giorno (ad es.: Radio Tre, «Radio anch’io», 18/11/2005). In caso di materiali reperiti in rete, oltre all’indirizzo del sito, sarà bene indicare in nota (e poi nella “sitografia”) anche il periodo in cui la notizia è stata trovata a quell’indirizzo.</w:t>
      </w:r>
    </w:p>
    <w:p w:rsidR="00000000" w:rsidDel="00000000" w:rsidP="00000000" w:rsidRDefault="00000000" w:rsidRPr="00000000" w14:paraId="000000B7">
      <w:pPr>
        <w:spacing w:line="480" w:lineRule="auto"/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Es.: Acerboni, G. </w:t>
      </w:r>
      <w:r w:rsidDel="00000000" w:rsidR="00000000" w:rsidRPr="00000000">
        <w:rPr>
          <w:rFonts w:ascii="Garamond" w:cs="Garamond" w:eastAsia="Garamond" w:hAnsi="Garamond"/>
          <w:i w:val="1"/>
          <w:iCs w:val="1"/>
          <w:sz w:val="28"/>
          <w:szCs w:val="28"/>
          <w:rtl w:val="0"/>
        </w:rPr>
        <w:t xml:space="preserve">Progettare e srivere per Internet. Premessa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, testo ricavato dal sito </w:t>
      </w:r>
      <w:hyperlink r:id="rId9">
        <w:r w:rsidDel="00000000" w:rsidR="00000000" w:rsidRPr="00000000">
          <w:rPr>
            <w:rFonts w:ascii="Garamond" w:cs="Garamond" w:eastAsia="Garamond" w:hAnsi="Garamond"/>
            <w:color w:val="0000ff"/>
            <w:sz w:val="28"/>
            <w:szCs w:val="28"/>
            <w:u w:val="single"/>
            <w:rtl w:val="0"/>
          </w:rPr>
          <w:t xml:space="preserve">http://www.italianoscritto.com/</w:t>
        </w:r>
      </w:hyperlink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, ottobre 2005).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d)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Le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note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vanno a piè di pagina, come in questo esempio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Qui sotto trovate quindi alcuni esempi delle modalità per citare testi di natura diversa: libri con uno o più autori, libri con un curatore, solo alcune pagine di libri, articoli di riviste e di giornali ecc.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Come vedete, i titoli vanno sempre in corsivo, mentre non è necessario citare la casa editrice.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 Bibliografia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bibliografia conclude il testo della tesi. Prima di preparare la bibliografia, bisogna ricordare che: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36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 primo luogo, si riporta il cognome dell’Autore, seguito dal nome proprio. Si può dare anche soltanto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l’iniziale del nome proprio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dell’Autore, quando non sia possibile ricavarlo dalle bibliografie disponibili;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36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dopo cognome e nome, si riporta il titolo del volume, in corsivo; quindi la città sede della casa editrice e la data di edizione. Oltre a ciò, può essere indicata anche la casa editrice.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36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Attenzione!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Indicare città e data è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obbligatorio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indicare la casa editrice è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facoltativo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hanging="36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indicazioni delle pagine: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non si danno mai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per i libri, invece,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si danno sempre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obbligatoriamente, nel caso di articoli o saggi contenuti in volumi, riviste o giornali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Ecco un esempio di bibliografia: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Style w:val="Heading3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  <w:t xml:space="preserve">BIBLIOGRAFIA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Abruzzese, A. (a cura di),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Lessico della comunicazione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Roma 2003.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Cassese, Sabino,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crisi dello stato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Roma-Bari 2002.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Cassese, Sabino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 riforme istituzionali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“Il Corriere della Sera”, 13 febbraio 2003, p. 1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 Gregorio, L.,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Il processo delle politiche di immigrazione in Italia. Uno schema interpretativo integrato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in “Stato e Mercato” 3 (2002), pp. 433-466. 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Fiorentino, Giovanni,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Fotografia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in Abruzzese, A. (a cura di),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Lessico della comunicazione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Roma 2003, pp. 100-110.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Serianni, Luca, V. Della Valle, G. Patota,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L’italiano parlato e scritto. Agenda salvascrittura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Milano 2003.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120" w:before="240" w:line="480" w:lineRule="auto"/>
        <w:jc w:val="both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120" w:before="240" w:line="480" w:lineRule="auto"/>
        <w:ind w:left="708" w:firstLine="0"/>
        <w:jc w:val="both"/>
        <w:rPr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** </w:t>
      </w:r>
      <w:r w:rsidDel="00000000" w:rsidR="00000000" w:rsidRPr="00000000">
        <w:rPr>
          <w:rFonts w:ascii="Garamond" w:cs="Garamond" w:eastAsia="Garamond" w:hAnsi="Garamond"/>
          <w:b w:val="1"/>
          <w:bCs w:val="1"/>
          <w:sz w:val="28"/>
          <w:szCs w:val="28"/>
          <w:rtl w:val="0"/>
        </w:rPr>
        <w:t xml:space="preserve">Attenzione!</w:t>
      </w: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 Nel caso in cui gli autori siano più d’uno, si può indicare per esteso il nome proprio soltanto del primo di essi.</w:t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even"/>
      <w:footerReference r:id="rId12" w:type="default"/>
      <w:pgSz w:h="16838" w:w="11906" w:orient="portrait"/>
      <w:pgMar w:bottom="2268" w:top="1701" w:left="2268" w:right="1701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ourier New"/>
  <w:font w:name="Garamond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  <w:font w:name="Times"/>
  <w:font w:name="Noto Sans Symbols">
    <w:embedRegular w:fontKey="{00000000-0000-0000-0000-000000000000}" r:id="rId6" w:subsetted="0"/>
    <w:embedBold w:fontKey="{00000000-0000-0000-0000-000000000000}" r:id="rId7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  <w:tab w:val="right" w:leader="none" w:pos="7937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Matricola</w:t>
      <w:tab/>
      <w:tab/>
      <w:t xml:space="preserve">Titolo Tesi</w:t>
      <w:tab/>
      <w:tab/>
      <w:tab/>
      <w:tab/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Per le note usare il carattere Garamond 12 (che è quello usato per questa nota), con la stessa impaginazione del testo principale. 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708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Esempi per citazioni di libri o articoli nelle note (cfr. </w:t>
      </w: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8. Bibliografia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):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1) Libri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Cassese, S., 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crisi dello stato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Roma-Bari 2002.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Cassese, S.,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crisi dello stato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Roma-Bari 2002, pp. 100 sgg.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Abruzzese, A.  (a cura di),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Lessico della comunicazione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Roma 2003.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Fiorentino, G.,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Fotografia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 A. Abruzzese (a cura di),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Lessico della comunicazione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cit, pp. 100-110.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Serianni,, L., V. Della Valle, G. Patota,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L’italiano parlato e scritto. Agenda salvascrittura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Milano 2003.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 il rinvio ad un capitolo di un libro che affronta un argomento specifico della vostra tesi, potete usare questa formula: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 questo argomento, vedi tutto il secondo capitolo di Pombeni, P.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Introduzione alla storia contemporanea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Bologna 2000, pp. 100-110.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480" w:lineRule="auto"/>
        <w:ind w:left="0" w:right="0" w:firstLine="0"/>
        <w:jc w:val="both"/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2) Articoli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 Gregorio, L.,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processo delle politiche di immigrazione in Italia. Uno schema interpretativo integrato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“Stato e Mercato” 3 (2002), pp. 433-466.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Oppure: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Vedi l’articolo di Cassese, S., 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riforme istituzionali</w:t>
      </w:r>
      <w:r w:rsidDel="00000000" w:rsidR="00000000" w:rsidRPr="00000000">
        <w:rPr>
          <w:rFonts w:ascii="Garamond" w:cs="Garamond" w:eastAsia="Garamond" w:hAnsi="Garamo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 “Corriere della Sera”, 13 febbraio 2003, p. 1 </w:t>
      </w: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360" w:firstLine="0"/>
      <w:jc w:val="center"/>
      <w:rPr>
        <w:rFonts w:ascii="Garamond" w:cs="Garamond" w:eastAsia="Garamond" w:hAnsi="Garamond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36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imes" w:cs="Times" w:eastAsia="Times" w:hAnsi="Times"/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before="240" w:line="480" w:lineRule="auto"/>
      <w:ind w:firstLine="567"/>
      <w:jc w:val="center"/>
    </w:pPr>
    <w:rPr>
      <w:rFonts w:ascii="Garamond" w:cs="Garamond" w:eastAsia="Garamond" w:hAnsi="Garamond"/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line="360" w:lineRule="auto"/>
      <w:ind w:left="1418" w:right="1418"/>
      <w:jc w:val="center"/>
    </w:pPr>
    <w:rPr>
      <w:rFonts w:ascii="Times New Roman" w:cs="Times New Roman" w:eastAsia="Times New Roman" w:hAnsi="Times New Roman"/>
      <w:b w:val="1"/>
      <w:bCs w:val="1"/>
      <w:sz w:val="28"/>
      <w:szCs w:val="2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Corpotesto">
    <w:name w:val="Body Text"/>
    <w:basedOn w:val="Normale"/>
    <w:pPr>
      <w:jc w:val="both"/>
    </w:pPr>
    <w:rPr>
      <w:rFonts w:ascii="Times New Roman" w:eastAsia="Times New Roman" w:hAnsi="Times New Roman"/>
    </w:rPr>
  </w:style>
  <w:style w:type="paragraph" w:styleId="Testonotaapidipagina">
    <w:name w:val="footnote text"/>
    <w:basedOn w:val="Normale"/>
    <w:semiHidden w:val="1"/>
    <w:rPr>
      <w:rFonts w:ascii="Times New Roman" w:eastAsia="Times New Roman" w:hAnsi="Times New Roman"/>
      <w:sz w:val="20"/>
    </w:rPr>
  </w:style>
  <w:style w:type="character" w:styleId="Collegamentoipertestuale">
    <w:name w:val="Hyperlink"/>
    <w:rPr>
      <w:color w:val="0000ff"/>
      <w:u w:val="single"/>
    </w:rPr>
  </w:style>
  <w:style w:type="character" w:styleId="Rimandonotaapidipagina">
    <w:name w:val="footnote reference"/>
    <w:semiHidden w:val="1"/>
    <w:rPr>
      <w:vertAlign w:val="superscript"/>
    </w:rPr>
  </w:style>
  <w:style w:type="character" w:styleId="Numeropagina">
    <w:name w:val="page number"/>
    <w:basedOn w:val="Carpredefinitoparagrafo"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rFonts w:ascii="Times New Roman" w:eastAsia="Times New Roman" w:hAnsi="Times New Roman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rFonts w:ascii="Times New Roman" w:eastAsia="Times New Roman" w:hAnsi="Times New Roman"/>
    </w:rPr>
  </w:style>
  <w:style w:type="character" w:styleId="TitoloCarattere" w:customStyle="1">
    <w:name w:val="Titolo Carattere"/>
    <w:link w:val="Titolo"/>
    <w:rsid w:val="00EE66BB"/>
    <w:rPr>
      <w:rFonts w:ascii="Times New Roman" w:eastAsia="Times New Roman" w:hAnsi="Times New Roman"/>
      <w:b w:val="1"/>
      <w:sz w:val="2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header" Target="header1.xml"/><Relationship Id="rId10" Type="http://schemas.openxmlformats.org/officeDocument/2006/relationships/header" Target="header2.xml"/><Relationship Id="rId12" Type="http://schemas.openxmlformats.org/officeDocument/2006/relationships/footer" Target="footer1.xml"/><Relationship Id="rId9" Type="http://schemas.openxmlformats.org/officeDocument/2006/relationships/hyperlink" Target="http://www.italianoscritto.com/" TargetMode="External"/><Relationship Id="rId5" Type="http://schemas.openxmlformats.org/officeDocument/2006/relationships/footnotes" Target="footnotes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2" Type="http://schemas.openxmlformats.org/officeDocument/2006/relationships/font" Target="fonts/Garamond-regular.ttf"/><Relationship Id="rId3" Type="http://schemas.openxmlformats.org/officeDocument/2006/relationships/font" Target="fonts/Garamond-bold.ttf"/><Relationship Id="rId4" Type="http://schemas.openxmlformats.org/officeDocument/2006/relationships/font" Target="fonts/Garamond-italic.ttf"/><Relationship Id="rId5" Type="http://schemas.openxmlformats.org/officeDocument/2006/relationships/font" Target="fonts/Garamond-boldItalic.ttf"/><Relationship Id="rId6" Type="http://schemas.openxmlformats.org/officeDocument/2006/relationships/font" Target="fonts/NotoSansSymbols-regular.ttf"/><Relationship Id="rId7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bSP0NADk9qLeNzngLP4R4EAeIg==">CgMxLjA4AHIhMW5nYTNzT0t0MnVCM0JSakZmcGUzWTBDekVFVWtmVml0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2020-02-11T11:43:00Z</dcterms:created>
  <dc:creator>. .</dc:creator>
</cp:coreProperties>
</file>